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topLinePunct/>
        <w:spacing w:line="660" w:lineRule="exact"/>
        <w:ind w:firstLine="0" w:firstLineChars="0"/>
        <w:rPr>
          <w:rFonts w:hint="eastAsia" w:ascii="黑体" w:hAnsi="黑体" w:eastAsia="黑体" w:cs="黑体"/>
          <w:szCs w:val="32"/>
          <w:highlight w:val="none"/>
          <w:lang w:eastAsia="zh-CN"/>
        </w:rPr>
      </w:pPr>
      <w:r>
        <w:rPr>
          <w:rFonts w:hint="eastAsia" w:ascii="黑体" w:hAnsi="黑体" w:cs="黑体"/>
          <w:szCs w:val="32"/>
          <w:highlight w:val="none"/>
          <w:lang w:eastAsia="zh-Hans"/>
        </w:rPr>
        <w:t>附件</w:t>
      </w:r>
      <w:r>
        <w:rPr>
          <w:rFonts w:hint="eastAsia" w:ascii="黑体" w:hAnsi="黑体" w:cs="黑体"/>
          <w:szCs w:val="32"/>
          <w:highlight w:val="none"/>
          <w:lang w:val="en-US" w:eastAsia="zh-CN"/>
        </w:rPr>
        <w:t>2</w:t>
      </w:r>
    </w:p>
    <w:p>
      <w:pPr>
        <w:keepNext w:val="0"/>
        <w:keepLines w:val="0"/>
        <w:pageBreakBefore w:val="0"/>
        <w:shd w:val="clear"/>
        <w:kinsoku/>
        <w:wordWrap/>
        <w:overflowPunct/>
        <w:topLinePunct w:val="0"/>
        <w:autoSpaceDE/>
        <w:autoSpaceDN/>
        <w:bidi w:val="0"/>
        <w:adjustRightInd/>
        <w:snapToGrid/>
        <w:spacing w:line="560" w:lineRule="exact"/>
        <w:textAlignment w:val="auto"/>
        <w:rPr>
          <w:rFonts w:ascii="Times New Roman" w:hAnsi="Times New Roman" w:eastAsia="方正小标宋简体" w:cs="Times New Roman"/>
          <w:sz w:val="44"/>
          <w:szCs w:val="52"/>
          <w:highlight w:val="none"/>
        </w:rPr>
      </w:pPr>
    </w:p>
    <w:p>
      <w:pPr>
        <w:pStyle w:val="2"/>
        <w:keepNext w:val="0"/>
        <w:keepLines w:val="0"/>
        <w:pageBreakBefore w:val="0"/>
        <w:widowControl/>
        <w:shd w:val="clear"/>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highlight w:val="none"/>
        </w:rPr>
      </w:pPr>
      <w:r>
        <w:rPr>
          <w:rFonts w:ascii="方正小标宋简体" w:hAnsi="方正小标宋简体" w:eastAsia="方正小标宋简体" w:cs="方正小标宋简体"/>
          <w:sz w:val="44"/>
          <w:szCs w:val="44"/>
          <w:highlight w:val="none"/>
        </w:rPr>
        <w:t>兰州新区2022年公办性质幼儿园</w:t>
      </w:r>
    </w:p>
    <w:p>
      <w:pPr>
        <w:keepNext w:val="0"/>
        <w:keepLines w:val="0"/>
        <w:pageBreakBefore w:val="0"/>
        <w:shd w:val="clear"/>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52"/>
          <w:highlight w:val="none"/>
        </w:rPr>
      </w:pPr>
      <w:r>
        <w:rPr>
          <w:rFonts w:hint="eastAsia" w:ascii="方正小标宋简体" w:hAnsi="方正小标宋简体" w:eastAsia="方正小标宋简体" w:cs="方正小标宋简体"/>
          <w:sz w:val="44"/>
          <w:szCs w:val="44"/>
          <w:highlight w:val="none"/>
        </w:rPr>
        <w:t>公开选聘教师</w:t>
      </w:r>
      <w:r>
        <w:rPr>
          <w:rFonts w:ascii="Times New Roman" w:hAnsi="Times New Roman" w:eastAsia="方正小标宋简体" w:cs="Times New Roman"/>
          <w:sz w:val="44"/>
          <w:szCs w:val="52"/>
          <w:highlight w:val="none"/>
        </w:rPr>
        <w:t>笔试须知</w:t>
      </w:r>
    </w:p>
    <w:p>
      <w:pPr>
        <w:keepNext w:val="0"/>
        <w:keepLines w:val="0"/>
        <w:pageBreakBefore w:val="0"/>
        <w:shd w:val="clear"/>
        <w:kinsoku/>
        <w:wordWrap/>
        <w:overflowPunct/>
        <w:topLinePunct w:val="0"/>
        <w:autoSpaceDE/>
        <w:autoSpaceDN/>
        <w:bidi w:val="0"/>
        <w:adjustRightInd/>
        <w:snapToGrid/>
        <w:spacing w:line="560" w:lineRule="exact"/>
        <w:textAlignment w:val="auto"/>
        <w:rPr>
          <w:rFonts w:ascii="仿宋" w:hAnsi="仿宋" w:eastAsia="仿宋" w:cs="Times New Roman"/>
          <w:sz w:val="32"/>
          <w:szCs w:val="32"/>
          <w:highlight w:val="none"/>
        </w:rPr>
      </w:pPr>
    </w:p>
    <w:p>
      <w:pPr>
        <w:pStyle w:val="14"/>
        <w:keepNext w:val="0"/>
        <w:keepLines w:val="0"/>
        <w:pageBreakBefore w:val="0"/>
        <w:shd w:val="clear"/>
        <w:kinsoku/>
        <w:wordWrap/>
        <w:overflowPunct/>
        <w:topLinePunct w:val="0"/>
        <w:autoSpaceDE/>
        <w:autoSpaceDN/>
        <w:bidi w:val="0"/>
        <w:adjustRightInd/>
        <w:snapToGrid/>
        <w:spacing w:line="560" w:lineRule="exact"/>
        <w:ind w:firstLine="640"/>
        <w:textAlignment w:val="auto"/>
        <w:rPr>
          <w:rFonts w:ascii="黑体" w:hAnsi="黑体" w:eastAsia="黑体" w:cs="黑体"/>
          <w:sz w:val="32"/>
          <w:szCs w:val="32"/>
          <w:highlight w:val="none"/>
        </w:rPr>
      </w:pPr>
      <w:bookmarkStart w:id="0" w:name="_Hlk89423475"/>
      <w:r>
        <w:rPr>
          <w:rFonts w:hint="eastAsia" w:ascii="黑体" w:hAnsi="黑体" w:eastAsia="黑体" w:cs="黑体"/>
          <w:sz w:val="32"/>
          <w:szCs w:val="32"/>
          <w:highlight w:val="none"/>
        </w:rPr>
        <w:t>一、网上缴费</w:t>
      </w:r>
    </w:p>
    <w:bookmarkEnd w:id="0"/>
    <w:p>
      <w:pPr>
        <w:keepNext w:val="0"/>
        <w:keepLines w:val="0"/>
        <w:pageBreakBefore w:val="0"/>
        <w:widowControl w:val="0"/>
        <w:shd w:val="clear"/>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bookmarkStart w:id="1" w:name="_Hlk89423494"/>
      <w:r>
        <w:rPr>
          <w:rFonts w:hint="eastAsia" w:ascii="仿宋_GB2312" w:hAnsi="仿宋_GB2312" w:eastAsia="仿宋_GB2312" w:cs="仿宋_GB2312"/>
          <w:sz w:val="32"/>
          <w:szCs w:val="32"/>
          <w:highlight w:val="none"/>
        </w:rPr>
        <w:t>网上缴费时间为2022年7月</w:t>
      </w:r>
      <w:r>
        <w:rPr>
          <w:rFonts w:hint="eastAsia" w:ascii="仿宋_GB2312" w:hAnsi="仿宋_GB2312" w:eastAsia="仿宋_GB2312" w:cs="仿宋_GB2312"/>
          <w:sz w:val="32"/>
          <w:szCs w:val="32"/>
          <w:highlight w:val="none"/>
          <w:lang w:val="en-US" w:eastAsia="zh-CN"/>
        </w:rPr>
        <w:t>19</w:t>
      </w:r>
      <w:r>
        <w:rPr>
          <w:rFonts w:hint="eastAsia" w:ascii="仿宋_GB2312" w:hAnsi="仿宋_GB2312" w:eastAsia="仿宋_GB2312" w:cs="仿宋_GB2312"/>
          <w:sz w:val="32"/>
          <w:szCs w:val="32"/>
          <w:highlight w:val="none"/>
        </w:rPr>
        <w:t>日10:00至7月</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日17:00。超过规定缴费时间的视为</w:t>
      </w:r>
      <w:r>
        <w:rPr>
          <w:rFonts w:hint="eastAsia" w:ascii="仿宋_GB2312" w:hAnsi="仿宋_GB2312" w:eastAsia="仿宋_GB2312" w:cs="仿宋_GB2312"/>
          <w:sz w:val="32"/>
          <w:szCs w:val="32"/>
          <w:highlight w:val="none"/>
          <w:lang w:eastAsia="zh-CN"/>
        </w:rPr>
        <w:t>自愿放弃报考</w:t>
      </w:r>
      <w:r>
        <w:rPr>
          <w:rFonts w:hint="eastAsia" w:ascii="仿宋_GB2312" w:hAnsi="仿宋_GB2312" w:eastAsia="仿宋_GB2312" w:cs="仿宋_GB2312"/>
          <w:sz w:val="32"/>
          <w:szCs w:val="32"/>
          <w:highlight w:val="none"/>
        </w:rPr>
        <w:t>，不</w:t>
      </w:r>
      <w:bookmarkStart w:id="14" w:name="_GoBack"/>
      <w:bookmarkEnd w:id="14"/>
      <w:r>
        <w:rPr>
          <w:rFonts w:hint="eastAsia" w:ascii="仿宋_GB2312" w:hAnsi="仿宋_GB2312" w:eastAsia="仿宋_GB2312" w:cs="仿宋_GB2312"/>
          <w:sz w:val="32"/>
          <w:szCs w:val="32"/>
          <w:highlight w:val="none"/>
        </w:rPr>
        <w:t>允许参加考试。缴费金额为100元</w:t>
      </w:r>
      <w:r>
        <w:rPr>
          <w:rFonts w:hint="eastAsia" w:ascii="仿宋_GB2312" w:hAnsi="仿宋_GB2312" w:eastAsia="仿宋_GB2312" w:cs="仿宋_GB2312"/>
          <w:sz w:val="32"/>
          <w:szCs w:val="32"/>
          <w:highlight w:val="none"/>
          <w:lang w:val="en-US" w:eastAsia="zh-CN"/>
        </w:rPr>
        <w:t>/人</w:t>
      </w:r>
      <w:r>
        <w:rPr>
          <w:rFonts w:hint="eastAsia" w:ascii="仿宋_GB2312" w:hAnsi="仿宋_GB2312" w:eastAsia="仿宋_GB2312" w:cs="仿宋_GB2312"/>
          <w:sz w:val="32"/>
          <w:szCs w:val="32"/>
          <w:highlight w:val="none"/>
        </w:rPr>
        <w:t>，缴费前考生必须完整阅读在线考试相关要求。阅读完毕后，请考生使用电脑端谷歌浏览器登录https://zhikaocn.com/victory/application/index网站进行缴费（登录账号为考生报名信息中填报的手机号码，登录方式请选择“手机登录”）。</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如缴费成功，但系统未显示成功者，可刷新页面或重新登录后查看。若缴费存在异常，可拨打报名系统技术支持电话400-088-0028。</w:t>
      </w:r>
    </w:p>
    <w:bookmarkEnd w:id="1"/>
    <w:p>
      <w:pPr>
        <w:pStyle w:val="14"/>
        <w:keepNext w:val="0"/>
        <w:keepLines w:val="0"/>
        <w:pageBreakBefore w:val="0"/>
        <w:shd w:val="clear"/>
        <w:kinsoku/>
        <w:wordWrap/>
        <w:overflowPunct/>
        <w:topLinePunct w:val="0"/>
        <w:autoSpaceDE/>
        <w:autoSpaceDN/>
        <w:bidi w:val="0"/>
        <w:adjustRightInd/>
        <w:snapToGrid/>
        <w:spacing w:line="560" w:lineRule="exact"/>
        <w:ind w:firstLine="640"/>
        <w:textAlignment w:val="auto"/>
        <w:rPr>
          <w:rFonts w:ascii="黑体" w:hAnsi="黑体" w:eastAsia="黑体" w:cs="黑体"/>
          <w:sz w:val="32"/>
          <w:szCs w:val="32"/>
          <w:highlight w:val="none"/>
        </w:rPr>
      </w:pPr>
      <w:bookmarkStart w:id="2" w:name="_Hlk89423674"/>
      <w:r>
        <w:rPr>
          <w:rFonts w:hint="eastAsia" w:ascii="黑体" w:hAnsi="黑体" w:eastAsia="黑体" w:cs="黑体"/>
          <w:sz w:val="32"/>
          <w:szCs w:val="32"/>
          <w:highlight w:val="none"/>
        </w:rPr>
        <w:t>二、打印准考证</w:t>
      </w:r>
    </w:p>
    <w:bookmarkEnd w:id="2"/>
    <w:p>
      <w:pPr>
        <w:keepNext w:val="0"/>
        <w:keepLines w:val="0"/>
        <w:pageBreakBefore w:val="0"/>
        <w:widowControl w:val="0"/>
        <w:shd w:val="clear"/>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bookmarkStart w:id="3" w:name="_Hlk89423687"/>
      <w:r>
        <w:rPr>
          <w:rFonts w:hint="eastAsia" w:ascii="仿宋_GB2312" w:hAnsi="仿宋_GB2312" w:eastAsia="仿宋_GB2312" w:cs="仿宋_GB2312"/>
          <w:sz w:val="32"/>
          <w:szCs w:val="32"/>
          <w:highlight w:val="none"/>
        </w:rPr>
        <w:t>打印准考证时间为</w:t>
      </w:r>
      <w:r>
        <w:rPr>
          <w:rFonts w:hint="eastAsia" w:ascii="仿宋_GB2312" w:hAnsi="仿宋_GB2312" w:eastAsia="仿宋_GB2312" w:cs="仿宋_GB2312"/>
          <w:w w:val="90"/>
          <w:sz w:val="32"/>
          <w:szCs w:val="32"/>
          <w:highlight w:val="none"/>
          <w:lang w:val="en-US" w:eastAsia="zh-CN"/>
        </w:rPr>
        <w:t>2022年</w:t>
      </w:r>
      <w:r>
        <w:rPr>
          <w:rFonts w:hint="eastAsia" w:ascii="仿宋_GB2312" w:hAnsi="仿宋_GB2312" w:eastAsia="仿宋_GB2312" w:cs="仿宋_GB2312"/>
          <w:w w:val="90"/>
          <w:sz w:val="32"/>
          <w:szCs w:val="32"/>
          <w:highlight w:val="none"/>
        </w:rPr>
        <w:t>7月</w:t>
      </w:r>
      <w:r>
        <w:rPr>
          <w:rFonts w:hint="eastAsia" w:ascii="仿宋_GB2312" w:hAnsi="仿宋_GB2312" w:eastAsia="仿宋_GB2312" w:cs="仿宋_GB2312"/>
          <w:w w:val="90"/>
          <w:sz w:val="32"/>
          <w:szCs w:val="32"/>
          <w:highlight w:val="none"/>
          <w:lang w:val="en-US" w:eastAsia="zh-CN"/>
        </w:rPr>
        <w:t>21</w:t>
      </w:r>
      <w:r>
        <w:rPr>
          <w:rFonts w:hint="eastAsia" w:ascii="仿宋_GB2312" w:hAnsi="仿宋_GB2312" w:eastAsia="仿宋_GB2312" w:cs="仿宋_GB2312"/>
          <w:w w:val="90"/>
          <w:sz w:val="32"/>
          <w:szCs w:val="32"/>
          <w:highlight w:val="none"/>
        </w:rPr>
        <w:t>日10：00至7月</w:t>
      </w:r>
      <w:r>
        <w:rPr>
          <w:rFonts w:hint="eastAsia" w:ascii="仿宋_GB2312" w:hAnsi="仿宋_GB2312" w:eastAsia="仿宋_GB2312" w:cs="仿宋_GB2312"/>
          <w:w w:val="90"/>
          <w:sz w:val="32"/>
          <w:szCs w:val="32"/>
          <w:highlight w:val="none"/>
          <w:lang w:val="en-US" w:eastAsia="zh-CN"/>
        </w:rPr>
        <w:t>24</w:t>
      </w:r>
      <w:r>
        <w:rPr>
          <w:rFonts w:hint="eastAsia" w:ascii="仿宋_GB2312" w:hAnsi="仿宋_GB2312" w:eastAsia="仿宋_GB2312" w:cs="仿宋_GB2312"/>
          <w:w w:val="90"/>
          <w:sz w:val="32"/>
          <w:szCs w:val="32"/>
          <w:highlight w:val="none"/>
        </w:rPr>
        <w:t>日</w:t>
      </w:r>
      <w:r>
        <w:rPr>
          <w:rFonts w:hint="eastAsia" w:ascii="仿宋_GB2312" w:hAnsi="仿宋_GB2312" w:eastAsia="仿宋_GB2312" w:cs="仿宋_GB2312"/>
          <w:w w:val="90"/>
          <w:sz w:val="32"/>
          <w:szCs w:val="32"/>
          <w:highlight w:val="none"/>
          <w:lang w:val="en-US" w:eastAsia="zh-CN"/>
        </w:rPr>
        <w:t>9</w:t>
      </w:r>
      <w:r>
        <w:rPr>
          <w:rFonts w:hint="eastAsia" w:ascii="仿宋_GB2312" w:hAnsi="仿宋_GB2312" w:eastAsia="仿宋_GB2312" w:cs="仿宋_GB2312"/>
          <w:w w:val="90"/>
          <w:sz w:val="32"/>
          <w:szCs w:val="32"/>
          <w:highlight w:val="none"/>
        </w:rPr>
        <w:t>：00。</w:t>
      </w:r>
      <w:r>
        <w:rPr>
          <w:rFonts w:hint="eastAsia" w:ascii="仿宋_GB2312" w:hAnsi="仿宋_GB2312" w:eastAsia="仿宋_GB2312" w:cs="仿宋_GB2312"/>
          <w:sz w:val="32"/>
          <w:szCs w:val="32"/>
          <w:highlight w:val="none"/>
        </w:rPr>
        <w:t>请考生使用电脑端谷歌浏览器登录https://zhikaocn.com/victory/examination/index网址查询准考证相关事宜（登录账号为考生报名信息中填报的手机号码，登录方式请选择“手机登录”）。</w:t>
      </w:r>
    </w:p>
    <w:bookmarkEnd w:id="3"/>
    <w:p>
      <w:pPr>
        <w:pStyle w:val="14"/>
        <w:keepNext w:val="0"/>
        <w:keepLines w:val="0"/>
        <w:pageBreakBefore w:val="0"/>
        <w:shd w:val="clear"/>
        <w:kinsoku/>
        <w:wordWrap/>
        <w:overflowPunct/>
        <w:topLinePunct w:val="0"/>
        <w:autoSpaceDE/>
        <w:autoSpaceDN/>
        <w:bidi w:val="0"/>
        <w:adjustRightInd/>
        <w:snapToGrid/>
        <w:spacing w:line="560" w:lineRule="exact"/>
        <w:ind w:firstLine="640"/>
        <w:textAlignment w:val="auto"/>
        <w:rPr>
          <w:rFonts w:ascii="黑体" w:hAnsi="黑体" w:eastAsia="黑体" w:cs="黑体"/>
          <w:sz w:val="32"/>
          <w:szCs w:val="32"/>
          <w:highlight w:val="none"/>
        </w:rPr>
      </w:pPr>
      <w:r>
        <w:rPr>
          <w:rFonts w:hint="eastAsia" w:ascii="黑体" w:hAnsi="黑体" w:eastAsia="黑体" w:cs="黑体"/>
          <w:sz w:val="32"/>
          <w:szCs w:val="32"/>
          <w:highlight w:val="none"/>
        </w:rPr>
        <w:t>三、设备要求</w:t>
      </w:r>
    </w:p>
    <w:p>
      <w:pPr>
        <w:keepNext w:val="0"/>
        <w:keepLines w:val="0"/>
        <w:pageBreakBefore w:val="0"/>
        <w:shd w:val="clear"/>
        <w:kinsoku/>
        <w:wordWrap/>
        <w:overflowPunct/>
        <w:topLinePunct w:val="0"/>
        <w:autoSpaceDE/>
        <w:autoSpaceDN/>
        <w:bidi w:val="0"/>
        <w:adjustRightInd/>
        <w:snapToGrid/>
        <w:spacing w:line="560" w:lineRule="exact"/>
        <w:ind w:firstLine="642" w:firstLineChars="200"/>
        <w:textAlignment w:val="auto"/>
        <w:rPr>
          <w:rFonts w:hint="eastAsia"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（一）电脑端（用于在线答题）</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考生自备带有麦克风、摄像头和储电功能的电脑（建议使用笔记本电脑，以防考试中途断电），电脑配置要求：</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（1）操作系统：Windows 7、Windows 10（禁止使用双系统、iOS系统）；</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（2）内存：4G（含）以上（可用内存至少2G以上）；</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（3）网络：可连接互联网（确保网络正常，稳定带宽4M以上，不建议使用手机热点）；</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（4）硬盘：</w:t>
      </w:r>
      <w:bookmarkStart w:id="4" w:name="_Hlk89423752"/>
      <w:r>
        <w:rPr>
          <w:rFonts w:hint="eastAsia" w:ascii="仿宋_GB2312" w:hAnsi="仿宋_GB2312" w:eastAsia="仿宋_GB2312" w:cs="仿宋_GB2312"/>
          <w:sz w:val="32"/>
          <w:szCs w:val="32"/>
          <w:highlight w:val="none"/>
        </w:rPr>
        <w:t>软件默认安装在C盘，电脑C盘至少20G（含）以上可用空间；</w:t>
      </w:r>
      <w:bookmarkEnd w:id="4"/>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（5）摄像头：计算机自带摄像头或外接摄像头；</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（6）麦克风：计算机自带具有收音功能的麦克风或外接麦克风（如需外接麦克风，请将其放置在桌面上，正式考试期间</w:t>
      </w:r>
      <w:r>
        <w:rPr>
          <w:rFonts w:hint="eastAsia" w:ascii="仿宋_GB2312" w:hAnsi="仿宋_GB2312" w:eastAsia="仿宋_GB2312" w:cs="仿宋_GB2312"/>
          <w:b/>
          <w:bCs/>
          <w:sz w:val="32"/>
          <w:szCs w:val="32"/>
          <w:highlight w:val="none"/>
        </w:rPr>
        <w:t>请不要佩戴耳机）</w:t>
      </w:r>
      <w:r>
        <w:rPr>
          <w:rFonts w:hint="eastAsia" w:ascii="仿宋_GB2312" w:hAnsi="仿宋_GB2312" w:eastAsia="仿宋_GB2312" w:cs="仿宋_GB2312"/>
          <w:sz w:val="32"/>
          <w:szCs w:val="32"/>
          <w:highlight w:val="none"/>
        </w:rPr>
        <w:t xml:space="preserve">。 </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（7）请考生自行安装中文输入法（由于微软拼音输入法不稳定，推荐使用搜狗输入法）。</w:t>
      </w:r>
    </w:p>
    <w:p>
      <w:pPr>
        <w:keepNext w:val="0"/>
        <w:keepLines w:val="0"/>
        <w:pageBreakBefore w:val="0"/>
        <w:shd w:val="clear"/>
        <w:kinsoku/>
        <w:wordWrap/>
        <w:overflowPunct/>
        <w:topLinePunct w:val="0"/>
        <w:autoSpaceDE/>
        <w:autoSpaceDN/>
        <w:bidi w:val="0"/>
        <w:adjustRightInd/>
        <w:snapToGrid/>
        <w:spacing w:line="560" w:lineRule="exact"/>
        <w:ind w:firstLine="642" w:firstLineChars="200"/>
        <w:textAlignment w:val="auto"/>
        <w:rPr>
          <w:rFonts w:hint="eastAsia"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（二）移动端（用于拍摄佐证视频）</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keepNext w:val="0"/>
        <w:keepLines w:val="0"/>
        <w:pageBreakBefore w:val="0"/>
        <w:shd w:val="clear"/>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由于移动设备参数标准繁多，考生必须下载测试以确保移动端软件能够正常使用。</w:t>
      </w:r>
    </w:p>
    <w:p>
      <w:pPr>
        <w:pStyle w:val="14"/>
        <w:keepNext w:val="0"/>
        <w:keepLines w:val="0"/>
        <w:pageBreakBefore w:val="0"/>
        <w:shd w:val="clear"/>
        <w:kinsoku/>
        <w:wordWrap/>
        <w:overflowPunct/>
        <w:topLinePunct w:val="0"/>
        <w:autoSpaceDE/>
        <w:autoSpaceDN/>
        <w:bidi w:val="0"/>
        <w:adjustRightInd/>
        <w:snapToGrid/>
        <w:spacing w:line="560" w:lineRule="exact"/>
        <w:ind w:firstLine="640"/>
        <w:textAlignment w:val="auto"/>
        <w:rPr>
          <w:rFonts w:ascii="黑体" w:hAnsi="黑体" w:eastAsia="黑体" w:cs="黑体"/>
          <w:sz w:val="32"/>
          <w:szCs w:val="32"/>
          <w:highlight w:val="none"/>
        </w:rPr>
      </w:pPr>
      <w:r>
        <w:rPr>
          <w:rFonts w:hint="eastAsia" w:ascii="黑体" w:hAnsi="黑体" w:eastAsia="黑体" w:cs="黑体"/>
          <w:sz w:val="32"/>
          <w:szCs w:val="32"/>
          <w:highlight w:val="none"/>
        </w:rPr>
        <w:t>四、下载安装考生端</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请考生在2022年7月</w:t>
      </w:r>
      <w:r>
        <w:rPr>
          <w:rFonts w:hint="eastAsia" w:ascii="仿宋_GB2312" w:hAnsi="仿宋_GB2312" w:eastAsia="仿宋_GB2312" w:cs="仿宋_GB2312"/>
          <w:sz w:val="32"/>
          <w:szCs w:val="32"/>
          <w:highlight w:val="none"/>
          <w:lang w:val="en-US" w:eastAsia="zh-CN"/>
        </w:rPr>
        <w:t>21</w:t>
      </w:r>
      <w:r>
        <w:rPr>
          <w:rFonts w:hint="eastAsia" w:ascii="仿宋_GB2312" w:hAnsi="仿宋_GB2312" w:eastAsia="仿宋_GB2312" w:cs="仿宋_GB2312"/>
          <w:sz w:val="32"/>
          <w:szCs w:val="32"/>
          <w:highlight w:val="none"/>
        </w:rPr>
        <w:t>日10:00至7月2</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日23:00期间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凭本人姓名、身份证号和准考证号登录</w:t>
      </w:r>
      <w:bookmarkStart w:id="5" w:name="_Hlk89423844"/>
      <w:r>
        <w:rPr>
          <w:rFonts w:hint="eastAsia" w:ascii="仿宋_GB2312" w:hAnsi="仿宋_GB2312" w:eastAsia="仿宋_GB2312" w:cs="仿宋_GB2312"/>
          <w:sz w:val="32"/>
          <w:szCs w:val="32"/>
          <w:highlight w:val="none"/>
        </w:rPr>
        <w:t>“智考云考生平台”</w:t>
      </w:r>
      <w:bookmarkEnd w:id="5"/>
      <w:r>
        <w:rPr>
          <w:rFonts w:hint="eastAsia" w:ascii="仿宋_GB2312" w:hAnsi="仿宋_GB2312" w:eastAsia="仿宋_GB2312" w:cs="仿宋_GB2312"/>
          <w:sz w:val="32"/>
          <w:szCs w:val="32"/>
          <w:highlight w:val="none"/>
        </w:rPr>
        <w:t>https://vict.zhikaocn.com，下载并安装考生端。以往参加过类似考试的，也需要重新下载安装本次考生端软件。超过规定时间后，下载通道即关闭。</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hint="eastAsia" w:ascii="仿宋_GB2312" w:hAnsi="仿宋_GB2312" w:eastAsia="仿宋_GB2312" w:cs="仿宋_GB2312"/>
          <w:b/>
          <w:bCs/>
          <w:sz w:val="32"/>
          <w:szCs w:val="32"/>
          <w:highlight w:val="none"/>
        </w:rPr>
        <w:t>在考试结束前切勿重新安装杀毒软件、自动更新系统或重装系统。</w:t>
      </w:r>
    </w:p>
    <w:p>
      <w:pPr>
        <w:keepNext w:val="0"/>
        <w:keepLines w:val="0"/>
        <w:pageBreakBefore w:val="0"/>
        <w:shd w:val="clear"/>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需要考生特别注意：</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（1）考生端由电脑端“智考云”及移动端“智考通”两部分构成，考生必须同时下载两个客户端，并按照《操作手册》中的指导正确安装、测试，才可完成考试。</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（3）考生下载、安装时所使用的准考证号必须与模拟考试、正式考试时所使用的准考证号一致。</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（4）为保障考试能够顺利进行，请考生务必下载安装本次考试的考生端参加模拟考试和正式考试（以往参加过类似考试的，也需要重新下载安装本次考生端软件）。</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（5）下载</w:t>
      </w:r>
      <w:bookmarkStart w:id="6" w:name="_Hlk54969699"/>
      <w:r>
        <w:rPr>
          <w:rFonts w:hint="eastAsia" w:ascii="仿宋_GB2312" w:hAnsi="仿宋_GB2312" w:eastAsia="仿宋_GB2312" w:cs="仿宋_GB2312"/>
          <w:sz w:val="32"/>
          <w:szCs w:val="32"/>
          <w:highlight w:val="none"/>
        </w:rPr>
        <w:t>电脑端“智考云”</w:t>
      </w:r>
      <w:bookmarkEnd w:id="6"/>
      <w:r>
        <w:rPr>
          <w:rFonts w:hint="eastAsia" w:ascii="仿宋_GB2312" w:hAnsi="仿宋_GB2312" w:eastAsia="仿宋_GB2312" w:cs="仿宋_GB2312"/>
          <w:sz w:val="32"/>
          <w:szCs w:val="32"/>
          <w:highlight w:val="none"/>
        </w:rPr>
        <w:t>安装包后，请及时安装、测试。电脑端“智考云”安装包自下载时间截止后24小时内有效，超过时间后安装包无法再次进行安装操作。</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（6）超过规定时间后，下载通道即关闭。未下载本次考试“智考云”考生端的，将无法参加正式考试。</w:t>
      </w:r>
    </w:p>
    <w:p>
      <w:pPr>
        <w:pStyle w:val="14"/>
        <w:keepNext w:val="0"/>
        <w:keepLines w:val="0"/>
        <w:pageBreakBefore w:val="0"/>
        <w:shd w:val="clear"/>
        <w:kinsoku/>
        <w:wordWrap/>
        <w:overflowPunct/>
        <w:topLinePunct w:val="0"/>
        <w:autoSpaceDE/>
        <w:autoSpaceDN/>
        <w:bidi w:val="0"/>
        <w:adjustRightInd/>
        <w:snapToGrid/>
        <w:spacing w:line="560" w:lineRule="exact"/>
        <w:ind w:firstLine="640"/>
        <w:textAlignment w:val="auto"/>
        <w:rPr>
          <w:rFonts w:ascii="黑体" w:hAnsi="黑体" w:eastAsia="黑体" w:cs="黑体"/>
          <w:sz w:val="32"/>
          <w:szCs w:val="32"/>
          <w:highlight w:val="none"/>
        </w:rPr>
      </w:pPr>
      <w:r>
        <w:rPr>
          <w:rFonts w:hint="eastAsia" w:ascii="黑体" w:hAnsi="黑体" w:eastAsia="黑体" w:cs="黑体"/>
          <w:sz w:val="32"/>
          <w:szCs w:val="32"/>
          <w:highlight w:val="none"/>
        </w:rPr>
        <w:t>五、考前准备</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 w:hAnsi="仿宋" w:eastAsia="仿宋" w:cs="Times New Roman"/>
          <w:sz w:val="32"/>
          <w:szCs w:val="32"/>
          <w:highlight w:val="none"/>
        </w:rPr>
        <w:t>（</w:t>
      </w:r>
      <w:r>
        <w:rPr>
          <w:rFonts w:hint="eastAsia" w:ascii="仿宋_GB2312" w:hAnsi="仿宋_GB2312" w:eastAsia="仿宋_GB2312" w:cs="仿宋_GB2312"/>
          <w:sz w:val="32"/>
          <w:szCs w:val="32"/>
          <w:highlight w:val="none"/>
        </w:rPr>
        <w:t>1）在正式开始考试前，请考生将设备及网络调试到最佳状态。考试过程中由于设备硬件故障、断电断网等导致考试无法正常进行的，由考生自行承担责任。</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（2）考生必须关闭电脑系统自动更新，</w:t>
      </w:r>
      <w:bookmarkStart w:id="7" w:name="_Hlk89424106"/>
      <w:r>
        <w:rPr>
          <w:rFonts w:hint="eastAsia" w:ascii="仿宋_GB2312" w:hAnsi="仿宋_GB2312" w:eastAsia="仿宋_GB2312" w:cs="仿宋_GB2312"/>
          <w:sz w:val="32"/>
          <w:szCs w:val="32"/>
          <w:highlight w:val="none"/>
        </w:rPr>
        <w:t>由于电脑系统自动下载、自动更新导致故障而影响考试的，由考生自行承担责任。</w:t>
      </w:r>
    </w:p>
    <w:bookmarkEnd w:id="7"/>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bookmarkStart w:id="8" w:name="_Hlk89424118"/>
      <w:r>
        <w:rPr>
          <w:rFonts w:hint="eastAsia" w:ascii="仿宋_GB2312" w:hAnsi="仿宋_GB2312" w:eastAsia="仿宋_GB2312" w:cs="仿宋_GB2312"/>
          <w:sz w:val="32"/>
          <w:szCs w:val="32"/>
          <w:highlight w:val="none"/>
        </w:rPr>
        <w:t>考生所在的考场环境应为光线充足、封闭、无其他人、无外界干扰的安静场所，场所内不能放置任何书籍及影像资料等，考生不得在网吧、茶馆、图书馆等公共区域参加考试。</w:t>
      </w:r>
      <w:bookmarkEnd w:id="8"/>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（4）考生应参照说明书中《智考云在线考试规范》的要求，调整好摄像头的拍摄角度和身体坐姿，并确保上半身能够在电脑端的摄像范围中，拍摄角度应避免逆光。</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（5）考生不得使用滤镜等可能导致本人严重失真的设备，上半身不得有饰品，不得遮挡面部（不得戴口罩），不得戴耳机。</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w:t>
      </w:r>
      <w:bookmarkStart w:id="9" w:name="_Hlk89424164"/>
      <w:r>
        <w:rPr>
          <w:rFonts w:hint="eastAsia" w:ascii="仿宋_GB2312" w:hAnsi="仿宋_GB2312" w:eastAsia="仿宋_GB2312" w:cs="仿宋_GB2312"/>
          <w:sz w:val="32"/>
          <w:szCs w:val="32"/>
          <w:highlight w:val="none"/>
        </w:rPr>
        <w:t>考生登录系统前，请将手机调至静音状态（请勿调至飞行模式），将手机微信、QQ等通讯软件退出登录，确保手机联网。考试全程未经许可，不得接触和使用手机。凡发现未经许可接触和使用通讯工具的，一律按违纪处理。</w:t>
      </w:r>
      <w:bookmarkEnd w:id="9"/>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ascii="仿宋" w:hAnsi="仿宋" w:eastAsia="仿宋" w:cs="Times New Roman"/>
          <w:sz w:val="32"/>
          <w:szCs w:val="32"/>
          <w:highlight w:val="none"/>
        </w:rPr>
      </w:pPr>
      <w:r>
        <w:rPr>
          <w:rFonts w:hint="eastAsia" w:ascii="仿宋_GB2312" w:hAnsi="仿宋_GB2312" w:eastAsia="仿宋_GB2312" w:cs="仿宋_GB2312"/>
          <w:sz w:val="32"/>
          <w:szCs w:val="32"/>
          <w:highlight w:val="none"/>
        </w:rPr>
        <w:t>（7）考生端账号为考生本人身份证号和准考证号，系统登录采用人证、人脸双重识别。考试全程请确保为考生本人，如发现替考、作弊等违纪行为的，</w:t>
      </w:r>
      <w:bookmarkStart w:id="10" w:name="_Hlk89424187"/>
      <w:r>
        <w:rPr>
          <w:rFonts w:hint="eastAsia" w:ascii="仿宋_GB2312" w:hAnsi="仿宋_GB2312" w:eastAsia="仿宋_GB2312" w:cs="仿宋_GB2312"/>
          <w:sz w:val="32"/>
          <w:szCs w:val="32"/>
          <w:highlight w:val="none"/>
        </w:rPr>
        <w:t>一律按违纪处理</w:t>
      </w:r>
      <w:bookmarkEnd w:id="10"/>
      <w:r>
        <w:rPr>
          <w:rFonts w:hint="eastAsia" w:ascii="仿宋_GB2312" w:hAnsi="仿宋_GB2312" w:eastAsia="仿宋_GB2312" w:cs="仿宋_GB2312"/>
          <w:sz w:val="32"/>
          <w:szCs w:val="32"/>
          <w:highlight w:val="none"/>
        </w:rPr>
        <w:t>。</w:t>
      </w:r>
    </w:p>
    <w:p>
      <w:pPr>
        <w:pStyle w:val="14"/>
        <w:keepNext w:val="0"/>
        <w:keepLines w:val="0"/>
        <w:pageBreakBefore w:val="0"/>
        <w:shd w:val="clear"/>
        <w:kinsoku/>
        <w:wordWrap/>
        <w:overflowPunct/>
        <w:topLinePunct w:val="0"/>
        <w:autoSpaceDE/>
        <w:autoSpaceDN/>
        <w:bidi w:val="0"/>
        <w:adjustRightInd/>
        <w:snapToGrid/>
        <w:spacing w:line="560" w:lineRule="exact"/>
        <w:ind w:firstLine="640"/>
        <w:textAlignment w:val="auto"/>
        <w:rPr>
          <w:rFonts w:ascii="黑体" w:hAnsi="黑体" w:eastAsia="黑体" w:cs="黑体"/>
          <w:sz w:val="32"/>
          <w:szCs w:val="32"/>
          <w:highlight w:val="none"/>
        </w:rPr>
      </w:pPr>
      <w:r>
        <w:rPr>
          <w:rFonts w:hint="eastAsia" w:ascii="黑体" w:hAnsi="黑体" w:eastAsia="黑体" w:cs="黑体"/>
          <w:sz w:val="32"/>
          <w:szCs w:val="32"/>
          <w:highlight w:val="none"/>
        </w:rPr>
        <w:t>六、模拟考试</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考生下载安装“智考云”在线考试系统考生端后，需在规定的模拟考试时间内依次登录移动端“智考通”和电脑端“智考云”参加模拟考试。模拟考试期间，每人每天只能模拟考试一次。</w:t>
      </w:r>
    </w:p>
    <w:p>
      <w:pPr>
        <w:keepNext w:val="0"/>
        <w:keepLines w:val="0"/>
        <w:pageBreakBefore w:val="0"/>
        <w:shd w:val="clear"/>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模拟考试时间：</w:t>
      </w:r>
      <w:r>
        <w:rPr>
          <w:rFonts w:hint="eastAsia" w:ascii="仿宋_GB2312" w:hAnsi="仿宋_GB2312" w:eastAsia="仿宋_GB2312" w:cs="仿宋_GB2312"/>
          <w:sz w:val="32"/>
          <w:szCs w:val="32"/>
          <w:highlight w:val="none"/>
        </w:rPr>
        <w:t>2022年7月</w:t>
      </w:r>
      <w:r>
        <w:rPr>
          <w:rFonts w:hint="eastAsia" w:ascii="仿宋_GB2312" w:hAnsi="仿宋_GB2312" w:eastAsia="仿宋_GB2312" w:cs="仿宋_GB2312"/>
          <w:sz w:val="32"/>
          <w:szCs w:val="32"/>
          <w:highlight w:val="none"/>
          <w:lang w:val="en-US" w:eastAsia="zh-CN"/>
        </w:rPr>
        <w:t>21</w:t>
      </w:r>
      <w:r>
        <w:rPr>
          <w:rFonts w:hint="eastAsia" w:ascii="仿宋_GB2312" w:hAnsi="仿宋_GB2312" w:eastAsia="仿宋_GB2312" w:cs="仿宋_GB2312"/>
          <w:sz w:val="32"/>
          <w:szCs w:val="32"/>
          <w:highlight w:val="none"/>
        </w:rPr>
        <w:t>日</w:t>
      </w:r>
      <w:bookmarkStart w:id="11" w:name="_Hlk69135667"/>
      <w:r>
        <w:rPr>
          <w:rFonts w:hint="eastAsia" w:ascii="仿宋_GB2312" w:hAnsi="仿宋_GB2312" w:eastAsia="仿宋_GB2312" w:cs="仿宋_GB2312"/>
          <w:sz w:val="32"/>
          <w:szCs w:val="32"/>
          <w:highlight w:val="none"/>
        </w:rPr>
        <w:t>—</w:t>
      </w:r>
      <w:bookmarkEnd w:id="11"/>
      <w:r>
        <w:rPr>
          <w:rFonts w:hint="eastAsia" w:ascii="仿宋_GB2312" w:hAnsi="仿宋_GB2312" w:eastAsia="仿宋_GB2312" w:cs="仿宋_GB2312"/>
          <w:sz w:val="32"/>
          <w:szCs w:val="32"/>
          <w:highlight w:val="none"/>
        </w:rPr>
        <w:t>7月2</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日，每日10:00—24:00。</w:t>
      </w:r>
    </w:p>
    <w:p>
      <w:pPr>
        <w:keepNext w:val="0"/>
        <w:keepLines w:val="0"/>
        <w:pageBreakBefore w:val="0"/>
        <w:shd w:val="clear"/>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模拟考试注意事项：</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ascii="仿宋" w:hAnsi="仿宋" w:eastAsia="仿宋" w:cs="Times New Roman"/>
          <w:sz w:val="32"/>
          <w:szCs w:val="32"/>
          <w:highlight w:val="none"/>
        </w:rPr>
      </w:pPr>
      <w:r>
        <w:rPr>
          <w:rFonts w:hint="eastAsia" w:ascii="仿宋_GB2312" w:hAnsi="仿宋_GB2312" w:eastAsia="仿宋_GB2312" w:cs="仿宋_GB2312"/>
          <w:sz w:val="32"/>
          <w:szCs w:val="32"/>
          <w:highlight w:val="none"/>
        </w:rPr>
        <w:t>（1）模拟考试的主要目的是让考生提前熟悉系统登录、试题呈现与作答、录音录像、移动端佐证视频拍摄与上传等全流程操作，模拟考试没有分数也不计入正式考试成绩。</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b/>
          <w:bCs/>
          <w:sz w:val="32"/>
          <w:szCs w:val="32"/>
          <w:highlight w:val="none"/>
        </w:rPr>
        <w:t>请考生务必测试作答考试系统内的每一种题型，确保设备能够完成点击作答、输入作答操作。</w:t>
      </w:r>
      <w:r>
        <w:rPr>
          <w:rFonts w:hint="eastAsia" w:ascii="仿宋_GB2312" w:hAnsi="仿宋_GB2312" w:eastAsia="仿宋_GB2312" w:cs="仿宋_GB2312"/>
          <w:sz w:val="32"/>
          <w:szCs w:val="32"/>
          <w:highlight w:val="none"/>
        </w:rPr>
        <w:t>具体的试题信息、题型信息等要求以正式考试的内容为准。</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（3）请考生自行安装中文输入法（由于微软拼音输入法不稳定，推荐使用搜狗输入法）。</w:t>
      </w:r>
      <w:r>
        <w:rPr>
          <w:rFonts w:hint="eastAsia" w:ascii="仿宋_GB2312" w:hAnsi="仿宋_GB2312" w:eastAsia="仿宋_GB2312" w:cs="仿宋_GB2312"/>
          <w:b/>
          <w:bCs/>
          <w:sz w:val="32"/>
          <w:szCs w:val="32"/>
          <w:highlight w:val="none"/>
        </w:rPr>
        <w:t>模拟考试期间请认真测试键盘及输入法是否能够正常打字。</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（4）若在模拟考试过程中出现无法登录、人脸身份验证不通过、无法作答等问题，或因电脑故障等需要更换电脑的，请及时通过“智考云客服平台”提交问题。</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（5）请考生务必完整体验整个作答、交卷过程，以便测试考生电脑端、移动端设备和网络条件，如没有完整参与整个模拟考试过程，导致考试当天无法正常参加考试的，由考生自行承担责任。</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（6）模拟测试顺利完成后，不要将电脑设备作其他用途；在正式考试前，不要重新安装杀毒软件或电脑防护类软件。</w:t>
      </w:r>
    </w:p>
    <w:p>
      <w:pPr>
        <w:pStyle w:val="14"/>
        <w:keepNext w:val="0"/>
        <w:keepLines w:val="0"/>
        <w:pageBreakBefore w:val="0"/>
        <w:shd w:val="clear"/>
        <w:kinsoku/>
        <w:wordWrap/>
        <w:overflowPunct/>
        <w:topLinePunct w:val="0"/>
        <w:autoSpaceDE/>
        <w:autoSpaceDN/>
        <w:bidi w:val="0"/>
        <w:adjustRightInd/>
        <w:snapToGrid/>
        <w:spacing w:line="560" w:lineRule="exact"/>
        <w:ind w:firstLine="640"/>
        <w:textAlignment w:val="auto"/>
        <w:rPr>
          <w:rFonts w:ascii="黑体" w:hAnsi="黑体" w:eastAsia="黑体" w:cs="黑体"/>
          <w:sz w:val="32"/>
          <w:szCs w:val="32"/>
          <w:highlight w:val="none"/>
        </w:rPr>
      </w:pPr>
      <w:r>
        <w:rPr>
          <w:rFonts w:hint="eastAsia" w:ascii="黑体" w:hAnsi="黑体" w:eastAsia="黑体" w:cs="黑体"/>
          <w:sz w:val="32"/>
          <w:szCs w:val="32"/>
          <w:highlight w:val="none"/>
        </w:rPr>
        <w:t>七、正式考试</w:t>
      </w:r>
    </w:p>
    <w:p>
      <w:pPr>
        <w:keepNext w:val="0"/>
        <w:keepLines w:val="0"/>
        <w:pageBreakBefore w:val="0"/>
        <w:shd w:val="clear"/>
        <w:kinsoku/>
        <w:wordWrap/>
        <w:overflowPunct/>
        <w:topLinePunct w:val="0"/>
        <w:autoSpaceDE/>
        <w:autoSpaceDN/>
        <w:bidi w:val="0"/>
        <w:adjustRightInd/>
        <w:snapToGrid/>
        <w:spacing w:line="560" w:lineRule="exact"/>
        <w:ind w:firstLine="642" w:firstLineChars="200"/>
        <w:textAlignment w:val="auto"/>
        <w:rPr>
          <w:rFonts w:hint="eastAsia"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（一）考试安排</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正式考试时间为2022年7月2</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日10:00至12:00，请各位考生按照规定时间参加考试。</w:t>
      </w:r>
    </w:p>
    <w:p>
      <w:pPr>
        <w:keepNext w:val="0"/>
        <w:keepLines w:val="0"/>
        <w:pageBreakBefore w:val="0"/>
        <w:shd w:val="clear"/>
        <w:kinsoku/>
        <w:wordWrap/>
        <w:overflowPunct/>
        <w:topLinePunct w:val="0"/>
        <w:autoSpaceDE/>
        <w:autoSpaceDN/>
        <w:bidi w:val="0"/>
        <w:adjustRightInd/>
        <w:snapToGrid/>
        <w:spacing w:line="560" w:lineRule="exact"/>
        <w:ind w:firstLine="642" w:firstLineChars="200"/>
        <w:textAlignment w:val="auto"/>
        <w:rPr>
          <w:rFonts w:hint="eastAsia"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（二）考试要求</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请考生在开考前30分钟依次登录移动端“智考通”、电脑端“智考云”，登录后确保电脑不熄屏、不进入休眠状态及网络正常。因个人原因延迟进入考试系统的，由考生自行承担责任。在开考30分钟后，考生仍未进入考试系统，或在考试中途强行退出系统的，视为自动放弃考试资格。</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（2）考生可自行准备一支笔和一张空白纸作为草稿纸，并按要求于正式开考前在电脑端摄像头前展示，考试全程</w:t>
      </w:r>
      <w:r>
        <w:rPr>
          <w:rFonts w:hint="eastAsia" w:ascii="仿宋_GB2312" w:hAnsi="仿宋_GB2312" w:eastAsia="仿宋_GB2312" w:cs="仿宋_GB2312"/>
          <w:b/>
          <w:bCs/>
          <w:sz w:val="32"/>
          <w:szCs w:val="32"/>
          <w:highlight w:val="none"/>
        </w:rPr>
        <w:t>不得使用计算器</w:t>
      </w:r>
      <w:r>
        <w:rPr>
          <w:rFonts w:hint="eastAsia" w:ascii="仿宋_GB2312" w:hAnsi="仿宋_GB2312" w:eastAsia="仿宋_GB2312" w:cs="仿宋_GB2312"/>
          <w:sz w:val="32"/>
          <w:szCs w:val="32"/>
          <w:highlight w:val="none"/>
        </w:rPr>
        <w:t>。</w:t>
      </w:r>
    </w:p>
    <w:p>
      <w:pPr>
        <w:keepNext w:val="0"/>
        <w:keepLines w:val="0"/>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widowControl/>
        <w:shd w:val="clear"/>
        <w:jc w:val="center"/>
        <w:rPr>
          <w:rFonts w:ascii="仿宋" w:hAnsi="仿宋" w:eastAsia="仿宋" w:cs="宋体"/>
          <w:bCs/>
          <w:kern w:val="0"/>
          <w:sz w:val="24"/>
          <w:highlight w:val="none"/>
        </w:rPr>
      </w:pPr>
    </w:p>
    <w:p>
      <w:pPr>
        <w:widowControl/>
        <w:shd w:val="clear"/>
        <w:jc w:val="center"/>
        <w:rPr>
          <w:rFonts w:ascii="仿宋" w:hAnsi="仿宋" w:eastAsia="仿宋" w:cs="宋体"/>
          <w:bCs/>
          <w:kern w:val="0"/>
          <w:sz w:val="24"/>
          <w:highlight w:val="none"/>
        </w:rPr>
      </w:pPr>
      <w:r>
        <w:rPr>
          <w:rFonts w:hint="eastAsia" w:ascii="仿宋" w:hAnsi="仿宋" w:eastAsia="仿宋" w:cs="宋体"/>
          <w:bCs/>
          <w:kern w:val="0"/>
          <w:sz w:val="24"/>
          <w:highlight w:val="none"/>
        </w:rPr>
        <w:drawing>
          <wp:inline distT="0" distB="0" distL="0" distR="0">
            <wp:extent cx="3364230" cy="2522855"/>
            <wp:effectExtent l="0" t="0" r="7620" b="1079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shd w:val="clear"/>
        <w:jc w:val="center"/>
        <w:rPr>
          <w:rFonts w:ascii="仿宋" w:hAnsi="仿宋" w:eastAsia="仿宋" w:cs="宋体"/>
          <w:bCs/>
          <w:kern w:val="0"/>
          <w:sz w:val="24"/>
          <w:highlight w:val="none"/>
        </w:rPr>
      </w:pPr>
      <w:r>
        <w:rPr>
          <w:rFonts w:ascii="仿宋" w:hAnsi="仿宋" w:eastAsia="仿宋" w:cs="宋体"/>
          <w:bCs/>
          <w:kern w:val="0"/>
          <w:sz w:val="24"/>
          <w:highlight w:val="none"/>
        </w:rPr>
        <w:t>图一</w:t>
      </w:r>
      <w:r>
        <w:rPr>
          <w:rFonts w:hint="eastAsia" w:ascii="仿宋" w:hAnsi="仿宋" w:eastAsia="仿宋" w:cs="宋体"/>
          <w:bCs/>
          <w:kern w:val="0"/>
          <w:sz w:val="24"/>
          <w:highlight w:val="none"/>
        </w:rPr>
        <w:t>：</w:t>
      </w:r>
      <w:r>
        <w:rPr>
          <w:rFonts w:ascii="仿宋" w:hAnsi="仿宋" w:eastAsia="仿宋" w:cs="宋体"/>
          <w:bCs/>
          <w:kern w:val="0"/>
          <w:sz w:val="24"/>
          <w:highlight w:val="none"/>
        </w:rPr>
        <w:t>电脑端</w:t>
      </w:r>
      <w:r>
        <w:rPr>
          <w:rFonts w:hint="eastAsia" w:ascii="仿宋" w:hAnsi="仿宋" w:eastAsia="仿宋" w:cs="宋体"/>
          <w:bCs/>
          <w:kern w:val="0"/>
          <w:sz w:val="24"/>
          <w:highlight w:val="none"/>
        </w:rPr>
        <w:t>正面</w:t>
      </w:r>
      <w:r>
        <w:rPr>
          <w:rFonts w:ascii="仿宋" w:hAnsi="仿宋" w:eastAsia="仿宋" w:cs="宋体"/>
          <w:bCs/>
          <w:kern w:val="0"/>
          <w:sz w:val="24"/>
          <w:highlight w:val="none"/>
        </w:rPr>
        <w:t>视角</w:t>
      </w:r>
    </w:p>
    <w:p>
      <w:pPr>
        <w:widowControl/>
        <w:shd w:val="clear"/>
        <w:jc w:val="center"/>
        <w:rPr>
          <w:rFonts w:ascii="仿宋" w:hAnsi="仿宋" w:eastAsia="仿宋" w:cs="宋体"/>
          <w:bCs/>
          <w:kern w:val="0"/>
          <w:sz w:val="24"/>
          <w:highlight w:val="none"/>
        </w:rPr>
      </w:pPr>
      <w:r>
        <w:rPr>
          <w:rFonts w:hint="eastAsia" w:ascii="仿宋" w:hAnsi="仿宋" w:eastAsia="仿宋" w:cs="宋体"/>
          <w:bCs/>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3436292" cy="2577426"/>
                    </a:xfrm>
                    <a:prstGeom prst="rect">
                      <a:avLst/>
                    </a:prstGeom>
                  </pic:spPr>
                </pic:pic>
              </a:graphicData>
            </a:graphic>
          </wp:inline>
        </w:drawing>
      </w:r>
    </w:p>
    <w:p>
      <w:pPr>
        <w:widowControl/>
        <w:shd w:val="clear"/>
        <w:jc w:val="center"/>
        <w:rPr>
          <w:rFonts w:ascii="仿宋" w:hAnsi="仿宋" w:eastAsia="仿宋" w:cs="宋体"/>
          <w:bCs/>
          <w:kern w:val="0"/>
          <w:sz w:val="24"/>
          <w:highlight w:val="none"/>
        </w:rPr>
      </w:pPr>
      <w:r>
        <w:rPr>
          <w:rFonts w:ascii="仿宋" w:hAnsi="仿宋" w:eastAsia="仿宋" w:cs="宋体"/>
          <w:bCs/>
          <w:kern w:val="0"/>
          <w:sz w:val="24"/>
          <w:highlight w:val="none"/>
        </w:rPr>
        <w:t>图</w:t>
      </w:r>
      <w:r>
        <w:rPr>
          <w:rFonts w:hint="eastAsia" w:ascii="仿宋" w:hAnsi="仿宋" w:eastAsia="仿宋" w:cs="宋体"/>
          <w:bCs/>
          <w:kern w:val="0"/>
          <w:sz w:val="24"/>
          <w:highlight w:val="none"/>
        </w:rPr>
        <w:t>二：</w:t>
      </w:r>
      <w:r>
        <w:rPr>
          <w:rFonts w:ascii="仿宋" w:hAnsi="仿宋" w:eastAsia="仿宋" w:cs="宋体"/>
          <w:bCs/>
          <w:kern w:val="0"/>
          <w:sz w:val="24"/>
          <w:highlight w:val="none"/>
        </w:rPr>
        <w:t>电脑端</w:t>
      </w:r>
      <w:r>
        <w:rPr>
          <w:rFonts w:hint="eastAsia" w:ascii="仿宋" w:hAnsi="仿宋" w:eastAsia="仿宋" w:cs="宋体"/>
          <w:bCs/>
          <w:kern w:val="0"/>
          <w:sz w:val="24"/>
          <w:highlight w:val="none"/>
        </w:rPr>
        <w:t>背面</w:t>
      </w:r>
      <w:r>
        <w:rPr>
          <w:rFonts w:ascii="仿宋" w:hAnsi="仿宋" w:eastAsia="仿宋" w:cs="宋体"/>
          <w:bCs/>
          <w:kern w:val="0"/>
          <w:sz w:val="24"/>
          <w:highlight w:val="none"/>
        </w:rPr>
        <w:t>视角</w:t>
      </w:r>
    </w:p>
    <w:p>
      <w:pPr>
        <w:widowControl/>
        <w:shd w:val="clear"/>
        <w:jc w:val="center"/>
        <w:rPr>
          <w:rFonts w:ascii="仿宋" w:hAnsi="仿宋" w:eastAsia="仿宋" w:cs="宋体"/>
          <w:bCs/>
          <w:kern w:val="0"/>
          <w:sz w:val="24"/>
          <w:highlight w:val="none"/>
        </w:rPr>
      </w:pPr>
      <w:r>
        <w:rPr>
          <w:rFonts w:hint="eastAsia" w:ascii="仿宋" w:hAnsi="仿宋" w:eastAsia="仿宋" w:cs="宋体"/>
          <w:bCs/>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shd w:val="clear"/>
        <w:jc w:val="center"/>
        <w:rPr>
          <w:rFonts w:ascii="仿宋" w:hAnsi="仿宋" w:eastAsia="仿宋" w:cs="宋体"/>
          <w:bCs/>
          <w:kern w:val="0"/>
          <w:sz w:val="24"/>
          <w:highlight w:val="none"/>
        </w:rPr>
      </w:pPr>
      <w:bookmarkStart w:id="12" w:name="_Hlk89429346"/>
      <w:r>
        <w:rPr>
          <w:rFonts w:ascii="仿宋" w:hAnsi="仿宋" w:eastAsia="仿宋" w:cs="宋体"/>
          <w:bCs/>
          <w:kern w:val="0"/>
          <w:sz w:val="24"/>
          <w:highlight w:val="none"/>
        </w:rPr>
        <w:t>图</w:t>
      </w:r>
      <w:r>
        <w:rPr>
          <w:rFonts w:hint="eastAsia" w:ascii="仿宋" w:hAnsi="仿宋" w:eastAsia="仿宋" w:cs="宋体"/>
          <w:bCs/>
          <w:kern w:val="0"/>
          <w:sz w:val="24"/>
          <w:highlight w:val="none"/>
        </w:rPr>
        <w:t>三：移动端摆放</w:t>
      </w:r>
      <w:r>
        <w:rPr>
          <w:rFonts w:ascii="仿宋" w:hAnsi="仿宋" w:eastAsia="仿宋" w:cs="宋体"/>
          <w:bCs/>
          <w:kern w:val="0"/>
          <w:sz w:val="24"/>
          <w:highlight w:val="none"/>
        </w:rPr>
        <w:t>视角</w:t>
      </w:r>
      <w:r>
        <w:rPr>
          <w:rFonts w:hint="eastAsia" w:ascii="仿宋" w:hAnsi="仿宋" w:eastAsia="仿宋" w:cs="宋体"/>
          <w:bCs/>
          <w:kern w:val="0"/>
          <w:sz w:val="24"/>
          <w:highlight w:val="none"/>
        </w:rPr>
        <w:t>（左侧或者右侧）</w:t>
      </w:r>
    </w:p>
    <w:bookmarkEnd w:id="12"/>
    <w:p>
      <w:pPr>
        <w:widowControl/>
        <w:shd w:val="clear"/>
        <w:jc w:val="center"/>
        <w:rPr>
          <w:rFonts w:ascii="仿宋" w:hAnsi="仿宋" w:eastAsia="仿宋" w:cs="宋体"/>
          <w:bCs/>
          <w:kern w:val="0"/>
          <w:sz w:val="24"/>
          <w:highlight w:val="none"/>
        </w:rPr>
      </w:pPr>
      <w:r>
        <w:rPr>
          <w:rFonts w:hint="eastAsia" w:ascii="仿宋" w:hAnsi="仿宋" w:eastAsia="仿宋" w:cs="宋体"/>
          <w:bCs/>
          <w:kern w:val="0"/>
          <w:sz w:val="24"/>
          <w:highlight w:val="none"/>
        </w:rPr>
        <w:drawing>
          <wp:inline distT="0" distB="0" distL="0" distR="0">
            <wp:extent cx="3052445" cy="3503295"/>
            <wp:effectExtent l="0" t="0" r="14605"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widowControl/>
        <w:shd w:val="clear"/>
        <w:jc w:val="center"/>
        <w:rPr>
          <w:rFonts w:ascii="仿宋" w:hAnsi="仿宋" w:eastAsia="仿宋" w:cs="宋体"/>
          <w:bCs/>
          <w:kern w:val="0"/>
          <w:sz w:val="24"/>
          <w:highlight w:val="none"/>
        </w:rPr>
      </w:pPr>
      <w:r>
        <w:rPr>
          <w:rFonts w:ascii="仿宋" w:hAnsi="仿宋" w:eastAsia="仿宋" w:cs="宋体"/>
          <w:bCs/>
          <w:kern w:val="0"/>
          <w:sz w:val="24"/>
          <w:highlight w:val="none"/>
        </w:rPr>
        <w:t>图</w:t>
      </w:r>
      <w:r>
        <w:rPr>
          <w:rFonts w:hint="eastAsia" w:ascii="仿宋" w:hAnsi="仿宋" w:eastAsia="仿宋" w:cs="宋体"/>
          <w:bCs/>
          <w:kern w:val="0"/>
          <w:sz w:val="24"/>
          <w:highlight w:val="none"/>
        </w:rPr>
        <w:t>四：佐证视频监控</w:t>
      </w:r>
      <w:r>
        <w:rPr>
          <w:rFonts w:ascii="仿宋" w:hAnsi="仿宋" w:eastAsia="仿宋" w:cs="宋体"/>
          <w:bCs/>
          <w:kern w:val="0"/>
          <w:sz w:val="24"/>
          <w:highlight w:val="none"/>
        </w:rPr>
        <w:t>视角</w:t>
      </w:r>
    </w:p>
    <w:p>
      <w:pPr>
        <w:widowControl/>
        <w:shd w:val="clear"/>
        <w:jc w:val="center"/>
        <w:rPr>
          <w:rFonts w:ascii="仿宋" w:hAnsi="仿宋" w:eastAsia="仿宋" w:cs="宋体"/>
          <w:bCs/>
          <w:kern w:val="0"/>
          <w:sz w:val="24"/>
          <w:highlight w:val="none"/>
        </w:rPr>
      </w:pPr>
    </w:p>
    <w:p>
      <w:pPr>
        <w:widowControl/>
        <w:shd w:val="clear"/>
        <w:jc w:val="center"/>
        <w:rPr>
          <w:rFonts w:ascii="仿宋" w:hAnsi="仿宋" w:eastAsia="仿宋" w:cs="宋体"/>
          <w:bCs/>
          <w:kern w:val="0"/>
          <w:sz w:val="24"/>
          <w:highlight w:val="none"/>
        </w:rPr>
      </w:pP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考试过程中，如出现系统故障等需要协助处理的问题，请考生使用考试界面右下角的“求助”功能，技术人员会主动与考生联系，考生只允许接听号码为028-63201710、028-62093080‬的技术来电（使用“求助”功能后，请考生注意接听电话）。</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（6）若考生拍摄佐证视频所使用的移动设备为手机，则在考试过程中，考生接听完技术电话后，务必将手机放回原录制位置，继续拍摄佐证视频，以确保佐证视频的有效性。</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9）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（10）考试过程中，如出现电脑断电的情形，可在解决问题之后，在考试时间内重新登录系统参加考试，但不延长考试时间。需要特别注意：电脑断电期间请确保移动端“智考通”全程录制考试过程。</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（12）考试结束后，在成绩公布前请勿卸载或删除“智考云”和“智考通”软件及相应的安装文件。</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（13）考生若没有按照要求进行登录、答题、保存、交卷，将不能正确记录相关信息，后果由考生承担。</w:t>
      </w:r>
    </w:p>
    <w:p>
      <w:pPr>
        <w:pStyle w:val="14"/>
        <w:keepNext w:val="0"/>
        <w:keepLines w:val="0"/>
        <w:pageBreakBefore w:val="0"/>
        <w:widowControl w:val="0"/>
        <w:shd w:val="clear"/>
        <w:kinsoku/>
        <w:wordWrap/>
        <w:overflowPunct/>
        <w:topLinePunct w:val="0"/>
        <w:autoSpaceDE/>
        <w:autoSpaceDN/>
        <w:bidi w:val="0"/>
        <w:adjustRightInd/>
        <w:snapToGrid/>
        <w:spacing w:line="560" w:lineRule="exact"/>
        <w:ind w:left="643" w:firstLine="0" w:firstLineChars="0"/>
        <w:textAlignment w:val="auto"/>
        <w:outlineLvl w:val="9"/>
        <w:rPr>
          <w:rFonts w:ascii="黑体" w:hAnsi="黑体" w:eastAsia="黑体" w:cs="黑体"/>
          <w:sz w:val="32"/>
          <w:szCs w:val="32"/>
          <w:highlight w:val="none"/>
        </w:rPr>
      </w:pPr>
      <w:r>
        <w:rPr>
          <w:rFonts w:hint="eastAsia" w:ascii="黑体" w:hAnsi="黑体" w:eastAsia="黑体" w:cs="黑体"/>
          <w:sz w:val="32"/>
          <w:szCs w:val="32"/>
          <w:highlight w:val="none"/>
        </w:rPr>
        <w:t>八、成绩查询</w:t>
      </w:r>
    </w:p>
    <w:p>
      <w:pPr>
        <w:pStyle w:val="14"/>
        <w:keepNext w:val="0"/>
        <w:keepLines w:val="0"/>
        <w:pageBreakBefore w:val="0"/>
        <w:widowControl w:val="0"/>
        <w:shd w:val="clear"/>
        <w:kinsoku/>
        <w:wordWrap w:val="0"/>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highlight w:val="none"/>
          <w:lang w:val="zh-CN" w:eastAsia="zh-CN"/>
        </w:rPr>
      </w:pPr>
      <w:r>
        <w:rPr>
          <w:rFonts w:hint="eastAsia" w:ascii="仿宋_GB2312" w:hAnsi="仿宋_GB2312" w:eastAsia="仿宋_GB2312" w:cs="仿宋_GB2312"/>
          <w:sz w:val="32"/>
          <w:szCs w:val="32"/>
          <w:highlight w:val="none"/>
          <w:lang w:val="en-US" w:eastAsia="zh-CN"/>
        </w:rPr>
        <w:t>笔试成绩</w:t>
      </w:r>
      <w:r>
        <w:rPr>
          <w:rFonts w:hint="eastAsia" w:ascii="仿宋_GB2312" w:hAnsi="仿宋_GB2312" w:eastAsia="仿宋_GB2312" w:cs="仿宋_GB2312"/>
          <w:sz w:val="32"/>
          <w:szCs w:val="32"/>
          <w:highlight w:val="none"/>
          <w:lang w:val="zh-CN" w:eastAsia="zh-CN"/>
        </w:rPr>
        <w:t>以通知为准，</w:t>
      </w:r>
      <w:r>
        <w:rPr>
          <w:rFonts w:hint="eastAsia" w:ascii="仿宋_GB2312" w:hAnsi="仿宋_GB2312" w:eastAsia="仿宋_GB2312" w:cs="仿宋_GB2312"/>
          <w:sz w:val="32"/>
          <w:szCs w:val="32"/>
          <w:highlight w:val="none"/>
          <w:lang w:val="en-US" w:eastAsia="zh-CN"/>
        </w:rPr>
        <w:t>将在</w:t>
      </w:r>
      <w:r>
        <w:rPr>
          <w:rFonts w:hint="eastAsia" w:ascii="仿宋_GB2312" w:hAnsi="仿宋_GB2312" w:eastAsia="仿宋_GB2312" w:cs="仿宋_GB2312"/>
          <w:sz w:val="32"/>
          <w:szCs w:val="32"/>
          <w:highlight w:val="none"/>
          <w:lang w:val="zh-CN" w:eastAsia="zh-CN"/>
        </w:rPr>
        <w:t>中国·兰州新区（http://www.lzxq.gov.cn/）、兰州新区人才网（https://www.lzxqrc.com/）及微信公众号“兰州新区发布”统一公布，</w:t>
      </w:r>
      <w:r>
        <w:rPr>
          <w:rFonts w:hint="eastAsia" w:ascii="仿宋_GB2312" w:hAnsi="仿宋_GB2312" w:eastAsia="仿宋_GB2312" w:cs="仿宋_GB2312"/>
          <w:sz w:val="32"/>
          <w:szCs w:val="32"/>
          <w:highlight w:val="none"/>
          <w:lang w:val="en-US" w:eastAsia="zh-CN"/>
        </w:rPr>
        <w:t>选聘</w:t>
      </w:r>
      <w:r>
        <w:rPr>
          <w:rFonts w:hint="eastAsia" w:ascii="仿宋_GB2312" w:hAnsi="仿宋_GB2312" w:eastAsia="仿宋_GB2312" w:cs="仿宋_GB2312"/>
          <w:sz w:val="32"/>
          <w:szCs w:val="32"/>
          <w:highlight w:val="none"/>
          <w:lang w:val="zh-CN" w:eastAsia="zh-CN"/>
        </w:rPr>
        <w:t>人员自行查阅。</w:t>
      </w:r>
    </w:p>
    <w:p>
      <w:pPr>
        <w:pStyle w:val="14"/>
        <w:keepNext w:val="0"/>
        <w:keepLines w:val="0"/>
        <w:pageBreakBefore w:val="0"/>
        <w:widowControl w:val="0"/>
        <w:shd w:val="clear"/>
        <w:kinsoku/>
        <w:wordWrap/>
        <w:overflowPunct/>
        <w:topLinePunct w:val="0"/>
        <w:autoSpaceDE/>
        <w:autoSpaceDN/>
        <w:bidi w:val="0"/>
        <w:adjustRightInd/>
        <w:snapToGrid/>
        <w:spacing w:line="560" w:lineRule="exact"/>
        <w:ind w:firstLine="640"/>
        <w:textAlignment w:val="auto"/>
        <w:outlineLvl w:val="9"/>
        <w:rPr>
          <w:rFonts w:ascii="黑体" w:hAnsi="黑体" w:eastAsia="黑体" w:cs="黑体"/>
          <w:sz w:val="32"/>
          <w:szCs w:val="32"/>
          <w:highlight w:val="none"/>
        </w:rPr>
      </w:pPr>
      <w:r>
        <w:rPr>
          <w:rFonts w:hint="eastAsia" w:ascii="黑体" w:hAnsi="黑体" w:eastAsia="黑体" w:cs="黑体"/>
          <w:sz w:val="32"/>
          <w:szCs w:val="32"/>
          <w:highlight w:val="none"/>
        </w:rPr>
        <w:t>九、其它要求</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（1）考生需严格遵守考试纪律，详见《违纪行为认定及处理办法》。考生未按要求参加考试或违反考试纪律的，成绩按无效处理。考生不参加笔试考试视为放弃考试资格，不再提供补考机会。</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（2）考生在下载电脑端“智考云”和移动端“智考通”时，需仔细阅读说明书中的每个操作文件。</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bookmarkStart w:id="13" w:name="_Hlk89429417"/>
      <w:r>
        <w:rPr>
          <w:rFonts w:hint="eastAsia" w:ascii="仿宋_GB2312" w:hAnsi="仿宋_GB2312" w:eastAsia="仿宋_GB2312" w:cs="仿宋_GB2312"/>
          <w:sz w:val="32"/>
          <w:szCs w:val="32"/>
          <w:highlight w:val="none"/>
        </w:rPr>
        <w:t>（3）考生须从报名开始至正式考试结束，确保所登记手机号码始终保持畅通，如因手机号码无法接收短信、未接听电话而影响考试顺利进行的，后果由考生承担。</w:t>
      </w:r>
    </w:p>
    <w:bookmarkEnd w:id="13"/>
    <w:p>
      <w:pPr>
        <w:pStyle w:val="14"/>
        <w:keepNext w:val="0"/>
        <w:keepLines w:val="0"/>
        <w:pageBreakBefore w:val="0"/>
        <w:widowControl w:val="0"/>
        <w:shd w:val="clear"/>
        <w:kinsoku/>
        <w:wordWrap/>
        <w:overflowPunct/>
        <w:topLinePunct w:val="0"/>
        <w:autoSpaceDE/>
        <w:autoSpaceDN/>
        <w:bidi w:val="0"/>
        <w:adjustRightInd/>
        <w:snapToGrid/>
        <w:spacing w:line="560" w:lineRule="exact"/>
        <w:ind w:left="643" w:firstLine="0" w:firstLineChars="0"/>
        <w:textAlignment w:val="auto"/>
        <w:outlineLvl w:val="9"/>
        <w:rPr>
          <w:rFonts w:ascii="黑体" w:hAnsi="黑体" w:eastAsia="黑体" w:cs="黑体"/>
          <w:sz w:val="32"/>
          <w:szCs w:val="32"/>
          <w:highlight w:val="none"/>
        </w:rPr>
      </w:pPr>
      <w:r>
        <w:rPr>
          <w:rFonts w:hint="eastAsia" w:ascii="黑体" w:hAnsi="黑体" w:eastAsia="黑体" w:cs="黑体"/>
          <w:sz w:val="32"/>
          <w:szCs w:val="32"/>
          <w:highlight w:val="none"/>
        </w:rPr>
        <w:t>十、笔试咨询电话</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技术咨询电话：400-088-0028</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咨询时间：2022年7月</w:t>
      </w:r>
      <w:r>
        <w:rPr>
          <w:rFonts w:hint="eastAsia" w:ascii="仿宋_GB2312" w:hAnsi="仿宋_GB2312" w:eastAsia="仿宋_GB2312" w:cs="仿宋_GB2312"/>
          <w:sz w:val="32"/>
          <w:szCs w:val="32"/>
          <w:highlight w:val="none"/>
          <w:lang w:val="en-US" w:eastAsia="zh-CN"/>
        </w:rPr>
        <w:t>19</w:t>
      </w:r>
      <w:r>
        <w:rPr>
          <w:rFonts w:hint="eastAsia" w:ascii="仿宋_GB2312" w:hAnsi="仿宋_GB2312" w:eastAsia="仿宋_GB2312" w:cs="仿宋_GB2312"/>
          <w:sz w:val="32"/>
          <w:szCs w:val="32"/>
          <w:highlight w:val="none"/>
        </w:rPr>
        <w:t>日-7月2</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日，9:00-12:00 13:30-18:00（节假日除外）</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ascii="仿宋" w:hAnsi="仿宋" w:eastAsia="仿宋" w:cs="Times New Roman"/>
          <w:sz w:val="32"/>
          <w:szCs w:val="32"/>
          <w:highlight w:val="none"/>
        </w:rPr>
      </w:pPr>
    </w:p>
    <w:p>
      <w:pPr>
        <w:keepNext w:val="0"/>
        <w:keepLines w:val="0"/>
        <w:pageBreakBefore w:val="0"/>
        <w:widowControl w:val="0"/>
        <w:shd w:val="clear"/>
        <w:kinsoku/>
        <w:wordWrap/>
        <w:overflowPunct/>
        <w:topLinePunct w:val="0"/>
        <w:autoSpaceDE/>
        <w:autoSpaceDN/>
        <w:bidi w:val="0"/>
        <w:adjustRightInd/>
        <w:snapToGrid/>
        <w:spacing w:line="560" w:lineRule="exact"/>
        <w:textAlignment w:val="auto"/>
        <w:outlineLvl w:val="9"/>
        <w:rPr>
          <w:rFonts w:ascii="仿宋" w:hAnsi="仿宋" w:eastAsia="仿宋" w:cs="Times New Roman"/>
          <w:sz w:val="32"/>
          <w:szCs w:val="32"/>
          <w:highlight w:val="none"/>
        </w:rPr>
      </w:pPr>
    </w:p>
    <w:p>
      <w:pPr>
        <w:pStyle w:val="4"/>
        <w:keepNext w:val="0"/>
        <w:keepLines w:val="0"/>
        <w:pageBreakBefore w:val="0"/>
        <w:widowControl w:val="0"/>
        <w:shd w:val="clear"/>
        <w:kinsoku/>
        <w:wordWrap/>
        <w:overflowPunct/>
        <w:topLinePunct w:val="0"/>
        <w:autoSpaceDE/>
        <w:autoSpaceDN/>
        <w:bidi w:val="0"/>
        <w:adjustRightInd/>
        <w:snapToGrid/>
        <w:spacing w:line="560" w:lineRule="exact"/>
        <w:ind w:firstLine="4800" w:firstLineChars="1500"/>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 xml:space="preserve">兰州新区组织部 </w:t>
      </w:r>
    </w:p>
    <w:p>
      <w:pPr>
        <w:pStyle w:val="4"/>
        <w:keepNext w:val="0"/>
        <w:keepLines w:val="0"/>
        <w:pageBreakBefore w:val="0"/>
        <w:widowControl w:val="0"/>
        <w:shd w:val="clear"/>
        <w:kinsoku/>
        <w:wordWrap/>
        <w:overflowPunct/>
        <w:topLinePunct w:val="0"/>
        <w:autoSpaceDE/>
        <w:autoSpaceDN/>
        <w:bidi w:val="0"/>
        <w:adjustRightInd/>
        <w:snapToGrid/>
        <w:spacing w:line="560" w:lineRule="exact"/>
        <w:ind w:firstLine="3200" w:firstLineChars="1000"/>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兰州新区教育体育局（教育考试院）</w:t>
      </w:r>
    </w:p>
    <w:p>
      <w:pPr>
        <w:keepNext w:val="0"/>
        <w:keepLines w:val="0"/>
        <w:pageBreakBefore w:val="0"/>
        <w:widowControl w:val="0"/>
        <w:shd w:val="clear"/>
        <w:kinsoku/>
        <w:wordWrap/>
        <w:overflowPunct/>
        <w:topLinePunct w:val="0"/>
        <w:autoSpaceDE/>
        <w:autoSpaceDN/>
        <w:bidi w:val="0"/>
        <w:adjustRightInd/>
        <w:snapToGrid/>
        <w:spacing w:line="560" w:lineRule="exact"/>
        <w:textAlignment w:val="auto"/>
        <w:outlineLvl w:val="9"/>
        <w:rPr>
          <w:rFonts w:ascii="仿宋" w:hAnsi="仿宋" w:eastAsia="仿宋" w:cs="Times New Roman"/>
          <w:sz w:val="32"/>
          <w:szCs w:val="32"/>
          <w:highlight w:val="none"/>
        </w:rPr>
      </w:pPr>
      <w:r>
        <w:rPr>
          <w:rFonts w:hint="eastAsia" w:ascii="仿宋_GB2312" w:hAnsi="仿宋_GB2312" w:eastAsia="仿宋_GB2312" w:cs="仿宋_GB2312"/>
          <w:kern w:val="2"/>
          <w:sz w:val="32"/>
          <w:szCs w:val="32"/>
          <w:highlight w:val="none"/>
          <w:lang w:val="en-US" w:eastAsia="zh-CN" w:bidi="ar-SA"/>
        </w:rPr>
        <w:t xml:space="preserve">                             2022年7月18日</w:t>
      </w:r>
      <w:r>
        <w:rPr>
          <w:rFonts w:ascii="仿宋" w:hAnsi="仿宋" w:eastAsia="仿宋" w:cs="Times New Roman"/>
          <w:sz w:val="32"/>
          <w:szCs w:val="32"/>
          <w:highlight w:val="none"/>
        </w:rPr>
        <w:t xml:space="preserve">                    </w:t>
      </w:r>
    </w:p>
    <w:sectPr>
      <w:footerReference r:id="rId3" w:type="default"/>
      <w:pgSz w:w="11906" w:h="16838"/>
      <w:pgMar w:top="1440" w:right="1474" w:bottom="1440"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1</w:t>
                          </w:r>
                          <w:r>
                            <w:rPr>
                              <w:rFonts w:hint="eastAsia" w:ascii="宋体" w:hAnsi="宋体" w:cs="宋体"/>
                              <w:sz w:val="28"/>
                              <w:szCs w:val="28"/>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1</w:t>
                    </w:r>
                    <w:r>
                      <w:rPr>
                        <w:rFonts w:hint="eastAsia" w:ascii="宋体" w:hAnsi="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66925"/>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4ED5"/>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5F4D"/>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61A2"/>
    <w:rsid w:val="006270DD"/>
    <w:rsid w:val="006423A8"/>
    <w:rsid w:val="0064415A"/>
    <w:rsid w:val="00645CFF"/>
    <w:rsid w:val="0064613F"/>
    <w:rsid w:val="00657D92"/>
    <w:rsid w:val="00661107"/>
    <w:rsid w:val="006645A5"/>
    <w:rsid w:val="00666495"/>
    <w:rsid w:val="00671073"/>
    <w:rsid w:val="00672332"/>
    <w:rsid w:val="0067268B"/>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D623C"/>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0DA6"/>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D7522"/>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9760D"/>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522D"/>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35AED"/>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0944"/>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1684"/>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3E05AF8"/>
    <w:rsid w:val="042162C9"/>
    <w:rsid w:val="07193C80"/>
    <w:rsid w:val="0BCA07DE"/>
    <w:rsid w:val="0BF8562E"/>
    <w:rsid w:val="1215665D"/>
    <w:rsid w:val="12F80544"/>
    <w:rsid w:val="137008EF"/>
    <w:rsid w:val="13B21726"/>
    <w:rsid w:val="15C12ADC"/>
    <w:rsid w:val="17236C15"/>
    <w:rsid w:val="17C100C2"/>
    <w:rsid w:val="188B7335"/>
    <w:rsid w:val="1A01332E"/>
    <w:rsid w:val="1A9A19AC"/>
    <w:rsid w:val="1AF80177"/>
    <w:rsid w:val="1BF45906"/>
    <w:rsid w:val="1C690DE7"/>
    <w:rsid w:val="1DE41101"/>
    <w:rsid w:val="1F846335"/>
    <w:rsid w:val="21CC1E48"/>
    <w:rsid w:val="22BC7A38"/>
    <w:rsid w:val="22E9083C"/>
    <w:rsid w:val="26A7652F"/>
    <w:rsid w:val="293D0E7E"/>
    <w:rsid w:val="2BF0449F"/>
    <w:rsid w:val="2C9458E2"/>
    <w:rsid w:val="2D6E1247"/>
    <w:rsid w:val="309719C3"/>
    <w:rsid w:val="32321E81"/>
    <w:rsid w:val="365B6913"/>
    <w:rsid w:val="37482C50"/>
    <w:rsid w:val="3A433BF4"/>
    <w:rsid w:val="3A9C2BFF"/>
    <w:rsid w:val="3AB601D3"/>
    <w:rsid w:val="3B5C4B39"/>
    <w:rsid w:val="3C5C4845"/>
    <w:rsid w:val="3D2834D0"/>
    <w:rsid w:val="416E1FC3"/>
    <w:rsid w:val="41D37FBC"/>
    <w:rsid w:val="421D43D4"/>
    <w:rsid w:val="45D970A3"/>
    <w:rsid w:val="47F976DC"/>
    <w:rsid w:val="496E208B"/>
    <w:rsid w:val="4A3C07F9"/>
    <w:rsid w:val="4AAC7112"/>
    <w:rsid w:val="4BA3742B"/>
    <w:rsid w:val="4E56045F"/>
    <w:rsid w:val="4EEF3ABC"/>
    <w:rsid w:val="4F0E6A91"/>
    <w:rsid w:val="50D71205"/>
    <w:rsid w:val="517F2DB7"/>
    <w:rsid w:val="52C5636B"/>
    <w:rsid w:val="536F24F7"/>
    <w:rsid w:val="53781596"/>
    <w:rsid w:val="5547120A"/>
    <w:rsid w:val="56CF27AB"/>
    <w:rsid w:val="57D70F4C"/>
    <w:rsid w:val="5934672A"/>
    <w:rsid w:val="5B792E8F"/>
    <w:rsid w:val="5C153915"/>
    <w:rsid w:val="5C281058"/>
    <w:rsid w:val="5D82598B"/>
    <w:rsid w:val="5FED4FAC"/>
    <w:rsid w:val="600563B2"/>
    <w:rsid w:val="60890C71"/>
    <w:rsid w:val="60DE5EF5"/>
    <w:rsid w:val="619265CB"/>
    <w:rsid w:val="62300ED3"/>
    <w:rsid w:val="63361894"/>
    <w:rsid w:val="674D49E6"/>
    <w:rsid w:val="679B25A9"/>
    <w:rsid w:val="68D07CC2"/>
    <w:rsid w:val="69172A2F"/>
    <w:rsid w:val="6A3D5C55"/>
    <w:rsid w:val="6AAC616D"/>
    <w:rsid w:val="6BEA11DE"/>
    <w:rsid w:val="6DFD44AF"/>
    <w:rsid w:val="715578D5"/>
    <w:rsid w:val="722D0A6C"/>
    <w:rsid w:val="72B3481F"/>
    <w:rsid w:val="72CC43C1"/>
    <w:rsid w:val="73A14ED0"/>
    <w:rsid w:val="75612F9F"/>
    <w:rsid w:val="77295E3B"/>
    <w:rsid w:val="77ED0BB5"/>
    <w:rsid w:val="784056A4"/>
    <w:rsid w:val="7C4052E0"/>
    <w:rsid w:val="7C47677E"/>
    <w:rsid w:val="7DAB6551"/>
    <w:rsid w:val="7DC73197"/>
    <w:rsid w:val="7FBB09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line="17" w:lineRule="atLeast"/>
      <w:jc w:val="left"/>
      <w:outlineLvl w:val="1"/>
    </w:pPr>
    <w:rPr>
      <w:rFonts w:hint="eastAsia" w:ascii="宋体" w:hAnsi="宋体" w:eastAsia="宋体" w:cs="Times New Roman"/>
      <w:kern w:val="0"/>
      <w:sz w:val="18"/>
      <w:szCs w:val="1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8"/>
    <w:semiHidden/>
    <w:unhideWhenUsed/>
    <w:qFormat/>
    <w:uiPriority w:val="0"/>
    <w:pPr>
      <w:jc w:val="left"/>
    </w:pPr>
  </w:style>
  <w:style w:type="paragraph" w:styleId="4">
    <w:name w:val="Body Text Indent"/>
    <w:basedOn w:val="1"/>
    <w:next w:val="1"/>
    <w:qFormat/>
    <w:uiPriority w:val="0"/>
    <w:pPr>
      <w:ind w:firstLine="640" w:firstLineChars="200"/>
    </w:pPr>
    <w:rPr>
      <w:rFonts w:ascii="Times New Roman" w:hAnsi="Times New Roman" w:eastAsia="黑体" w:cs="Times New Roman"/>
      <w:sz w:val="32"/>
    </w:rPr>
  </w:style>
  <w:style w:type="paragraph" w:styleId="5">
    <w:name w:val="Balloon Text"/>
    <w:basedOn w:val="1"/>
    <w:link w:val="20"/>
    <w:semiHidden/>
    <w:unhideWhenUsed/>
    <w:qFormat/>
    <w:uiPriority w:val="0"/>
    <w:rPr>
      <w:sz w:val="18"/>
      <w:szCs w:val="18"/>
    </w:rPr>
  </w:style>
  <w:style w:type="paragraph" w:styleId="6">
    <w:name w:val="footer"/>
    <w:basedOn w:val="1"/>
    <w:link w:val="16"/>
    <w:unhideWhenUsed/>
    <w:qFormat/>
    <w:uiPriority w:val="0"/>
    <w:pPr>
      <w:tabs>
        <w:tab w:val="center" w:pos="4153"/>
        <w:tab w:val="right" w:pos="8306"/>
      </w:tabs>
      <w:snapToGrid w:val="0"/>
      <w:jc w:val="left"/>
    </w:pPr>
    <w:rPr>
      <w:sz w:val="18"/>
      <w:szCs w:val="18"/>
    </w:rPr>
  </w:style>
  <w:style w:type="paragraph" w:styleId="7">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itle"/>
    <w:basedOn w:val="1"/>
    <w:next w:val="4"/>
    <w:qFormat/>
    <w:uiPriority w:val="0"/>
    <w:pPr>
      <w:spacing w:line="0" w:lineRule="atLeast"/>
      <w:jc w:val="center"/>
    </w:pPr>
    <w:rPr>
      <w:rFonts w:ascii="Arial" w:hAnsi="Arial" w:eastAsia="黑体"/>
      <w:sz w:val="52"/>
    </w:rPr>
  </w:style>
  <w:style w:type="paragraph" w:styleId="9">
    <w:name w:val="annotation subject"/>
    <w:basedOn w:val="3"/>
    <w:next w:val="3"/>
    <w:link w:val="19"/>
    <w:semiHidden/>
    <w:unhideWhenUsed/>
    <w:qFormat/>
    <w:uiPriority w:val="0"/>
    <w:rPr>
      <w:b/>
      <w:bCs/>
    </w:rPr>
  </w:style>
  <w:style w:type="character" w:styleId="12">
    <w:name w:val="Hyperlink"/>
    <w:unhideWhenUsed/>
    <w:qFormat/>
    <w:uiPriority w:val="99"/>
    <w:rPr>
      <w:color w:val="333333"/>
      <w:u w:val="none"/>
    </w:rPr>
  </w:style>
  <w:style w:type="character" w:styleId="13">
    <w:name w:val="annotation reference"/>
    <w:basedOn w:val="11"/>
    <w:semiHidden/>
    <w:unhideWhenUsed/>
    <w:qFormat/>
    <w:uiPriority w:val="0"/>
    <w:rPr>
      <w:sz w:val="21"/>
      <w:szCs w:val="21"/>
    </w:rPr>
  </w:style>
  <w:style w:type="paragraph" w:styleId="14">
    <w:name w:val="List Paragraph"/>
    <w:basedOn w:val="1"/>
    <w:qFormat/>
    <w:uiPriority w:val="99"/>
    <w:pPr>
      <w:ind w:firstLine="420" w:firstLineChars="200"/>
    </w:pPr>
  </w:style>
  <w:style w:type="character" w:customStyle="1" w:styleId="15">
    <w:name w:val="页眉 Char"/>
    <w:basedOn w:val="11"/>
    <w:link w:val="7"/>
    <w:qFormat/>
    <w:uiPriority w:val="0"/>
    <w:rPr>
      <w:rFonts w:asciiTheme="minorHAnsi" w:hAnsiTheme="minorHAnsi" w:eastAsiaTheme="minorEastAsia" w:cstheme="minorBidi"/>
      <w:kern w:val="2"/>
      <w:sz w:val="18"/>
      <w:szCs w:val="18"/>
    </w:rPr>
  </w:style>
  <w:style w:type="character" w:customStyle="1" w:styleId="16">
    <w:name w:val="页脚 Char"/>
    <w:basedOn w:val="11"/>
    <w:link w:val="6"/>
    <w:qFormat/>
    <w:uiPriority w:val="0"/>
    <w:rPr>
      <w:rFonts w:asciiTheme="minorHAnsi" w:hAnsiTheme="minorHAnsi" w:eastAsiaTheme="minorEastAsia" w:cstheme="minorBidi"/>
      <w:kern w:val="2"/>
      <w:sz w:val="18"/>
      <w:szCs w:val="18"/>
    </w:rPr>
  </w:style>
  <w:style w:type="character" w:customStyle="1" w:styleId="17">
    <w:name w:val="未处理的提及1"/>
    <w:basedOn w:val="11"/>
    <w:semiHidden/>
    <w:unhideWhenUsed/>
    <w:qFormat/>
    <w:uiPriority w:val="99"/>
    <w:rPr>
      <w:color w:val="605E5C"/>
      <w:shd w:val="clear" w:color="auto" w:fill="E1DFDD"/>
    </w:rPr>
  </w:style>
  <w:style w:type="character" w:customStyle="1" w:styleId="18">
    <w:name w:val="批注文字 Char"/>
    <w:basedOn w:val="11"/>
    <w:link w:val="3"/>
    <w:semiHidden/>
    <w:qFormat/>
    <w:uiPriority w:val="0"/>
    <w:rPr>
      <w:kern w:val="2"/>
      <w:sz w:val="21"/>
      <w:szCs w:val="24"/>
    </w:rPr>
  </w:style>
  <w:style w:type="character" w:customStyle="1" w:styleId="19">
    <w:name w:val="批注主题 Char"/>
    <w:basedOn w:val="18"/>
    <w:link w:val="9"/>
    <w:semiHidden/>
    <w:qFormat/>
    <w:uiPriority w:val="0"/>
    <w:rPr>
      <w:b/>
      <w:bCs/>
      <w:kern w:val="2"/>
      <w:sz w:val="21"/>
      <w:szCs w:val="24"/>
    </w:rPr>
  </w:style>
  <w:style w:type="character" w:customStyle="1" w:styleId="20">
    <w:name w:val="批注框文本 Char"/>
    <w:basedOn w:val="11"/>
    <w:link w:val="5"/>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684</Words>
  <Characters>3899</Characters>
  <Lines>32</Lines>
  <Paragraphs>9</Paragraphs>
  <TotalTime>0</TotalTime>
  <ScaleCrop>false</ScaleCrop>
  <LinksUpToDate>false</LinksUpToDate>
  <CharactersWithSpaces>4574</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2020-06-22T11:12:00Z</dcterms:created>
  <dc:creator>seven lee</dc:creator>
  <cp:lastModifiedBy>lzxq</cp:lastModifiedBy>
  <cp:lastPrinted>2022-07-14T12:03:00Z</cp:lastPrinted>
  <dcterms:modified xsi:type="dcterms:W3CDTF">2022-07-18T19:02:20Z</dcterms:modified>
  <cp:revision>673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